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38" w:rsidRDefault="007E5638" w:rsidP="007E5638">
      <w:pPr>
        <w:spacing w:after="0" w:line="36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Договору №______ от ___________</w:t>
      </w:r>
    </w:p>
    <w:p w:rsidR="007E5638" w:rsidRDefault="007E5638" w:rsidP="007E5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Правило принятия решения испытательной лаборатории </w:t>
      </w:r>
    </w:p>
    <w:p w:rsidR="007E5638" w:rsidRDefault="007E5638" w:rsidP="007E5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РУП «Витебский ЦСМС» при заявлении о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</w:rPr>
        <w:t xml:space="preserve">не соответствии испытываемой продукции </w:t>
      </w:r>
    </w:p>
    <w:p w:rsidR="007E5638" w:rsidRDefault="007E5638" w:rsidP="007E5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638" w:rsidRDefault="007E5638" w:rsidP="007E5638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запросе Заказчика о представлении заключения о соответствии/не соответствии техническому требованию или стандарту испытываемой </w:t>
      </w:r>
      <w:proofErr w:type="gramStart"/>
      <w:r>
        <w:rPr>
          <w:rFonts w:ascii="Times New Roman" w:hAnsi="Times New Roman" w:cs="Times New Roman"/>
        </w:rPr>
        <w:t>продукции  испытательной</w:t>
      </w:r>
      <w:proofErr w:type="gramEnd"/>
      <w:r>
        <w:rPr>
          <w:rFonts w:ascii="Times New Roman" w:hAnsi="Times New Roman" w:cs="Times New Roman"/>
        </w:rPr>
        <w:t xml:space="preserve"> лабораторией определены правила представления данного заключения (далее </w:t>
      </w:r>
      <w:r>
        <w:rPr>
          <w:rFonts w:ascii="Times New Roman" w:hAnsi="Times New Roman" w:cs="Times New Roman"/>
          <w:b/>
        </w:rPr>
        <w:t>Правило принятия решения</w:t>
      </w:r>
      <w:r>
        <w:rPr>
          <w:rFonts w:ascii="Times New Roman" w:hAnsi="Times New Roman" w:cs="Times New Roman"/>
        </w:rPr>
        <w:t>).</w:t>
      </w:r>
    </w:p>
    <w:p w:rsidR="007E5638" w:rsidRDefault="007E5638" w:rsidP="007E563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Испытательная лаборатория рассчитывает и оценивает неопределенность измерений (</w:t>
      </w:r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</w:rPr>
        <w:t>) (разброс значений, которые могли бы быть обоснованно приписаны данной величине) при проведении каждого количественного испытания.</w:t>
      </w:r>
    </w:p>
    <w:p w:rsidR="007E5638" w:rsidRDefault="007E5638" w:rsidP="007E563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оценке неопределенности измерений испытательная лаборатория определяет и учитывает все вклады в неопределенность измерений.</w:t>
      </w:r>
    </w:p>
    <w:p w:rsidR="007E5638" w:rsidRDefault="007E5638" w:rsidP="007E563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Испытательная лаборатория предлагает формы представления заключения о соответствии/ не соответствии испытываемой продукции техническому требованию или стандарту Заказчику: с учетом неопределенности измерения и без учета неопределенности измерения.</w:t>
      </w:r>
    </w:p>
    <w:p w:rsidR="007E5638" w:rsidRDefault="007E5638" w:rsidP="007E56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ПРАВИЛО ПРИНЯТИЯ РЕШЕНИЯ</w:t>
      </w:r>
    </w:p>
    <w:p w:rsidR="007E5638" w:rsidRDefault="007E5638" w:rsidP="007E563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При  представлении</w:t>
      </w:r>
      <w:proofErr w:type="gramEnd"/>
      <w:r>
        <w:rPr>
          <w:rFonts w:ascii="Times New Roman" w:hAnsi="Times New Roman" w:cs="Times New Roman"/>
        </w:rPr>
        <w:t xml:space="preserve"> заключения о соответствии/не соответствии испытываемой продукции техническому требованию или стандарту </w:t>
      </w:r>
      <w:r>
        <w:rPr>
          <w:rFonts w:ascii="Times New Roman" w:hAnsi="Times New Roman" w:cs="Times New Roman"/>
          <w:b/>
        </w:rPr>
        <w:t>без учета неопределенности измерений</w:t>
      </w:r>
      <w:r>
        <w:rPr>
          <w:rFonts w:ascii="Times New Roman" w:hAnsi="Times New Roman" w:cs="Times New Roman"/>
        </w:rPr>
        <w:t xml:space="preserve"> заключение формулируется с использованием </w:t>
      </w:r>
      <w:r>
        <w:rPr>
          <w:rFonts w:ascii="Times New Roman" w:hAnsi="Times New Roman" w:cs="Times New Roman"/>
          <w:b/>
        </w:rPr>
        <w:t>бинарного правила принятия решения «Простая приемка»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7E5638" w:rsidRDefault="007E5638" w:rsidP="007E563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Таким образом, при получении значения </w:t>
      </w:r>
      <w:r>
        <w:rPr>
          <w:rFonts w:ascii="Times New Roman" w:hAnsi="Times New Roman" w:cs="Times New Roman"/>
          <w:b/>
        </w:rPr>
        <w:t>равного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уровню</w:t>
      </w:r>
      <w:r>
        <w:rPr>
          <w:rFonts w:ascii="Times New Roman" w:hAnsi="Times New Roman" w:cs="Times New Roman"/>
        </w:rPr>
        <w:t xml:space="preserve"> установленного норматива или </w:t>
      </w:r>
      <w:r>
        <w:rPr>
          <w:rFonts w:ascii="Times New Roman" w:hAnsi="Times New Roman" w:cs="Times New Roman"/>
          <w:b/>
        </w:rPr>
        <w:t>ниже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уровня</w:t>
      </w:r>
      <w:r>
        <w:rPr>
          <w:rFonts w:ascii="Times New Roman" w:hAnsi="Times New Roman" w:cs="Times New Roman"/>
        </w:rPr>
        <w:t xml:space="preserve"> установленного норматива заключение представляется как</w:t>
      </w:r>
      <w:r>
        <w:rPr>
          <w:rFonts w:ascii="Times New Roman" w:hAnsi="Times New Roman" w:cs="Times New Roman"/>
          <w:b/>
        </w:rPr>
        <w:t>: «испытанный образец соответствует техническому требованию или стандарту»</w:t>
      </w:r>
      <w:r>
        <w:rPr>
          <w:rFonts w:ascii="Times New Roman" w:hAnsi="Times New Roman" w:cs="Times New Roman"/>
        </w:rPr>
        <w:t>.</w:t>
      </w:r>
    </w:p>
    <w:p w:rsidR="007E5638" w:rsidRDefault="007E5638" w:rsidP="007E563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получении значения </w:t>
      </w:r>
      <w:r>
        <w:rPr>
          <w:rFonts w:ascii="Times New Roman" w:hAnsi="Times New Roman" w:cs="Times New Roman"/>
          <w:b/>
        </w:rPr>
        <w:t>выше уровня</w:t>
      </w:r>
      <w:r>
        <w:rPr>
          <w:rFonts w:ascii="Times New Roman" w:hAnsi="Times New Roman" w:cs="Times New Roman"/>
        </w:rPr>
        <w:t xml:space="preserve"> установленного норматива заключение представляется как: </w:t>
      </w:r>
      <w:r>
        <w:rPr>
          <w:rFonts w:ascii="Times New Roman" w:hAnsi="Times New Roman" w:cs="Times New Roman"/>
          <w:b/>
        </w:rPr>
        <w:t>«испытанный образец не соответствует техническому требованию или стандарту»</w:t>
      </w:r>
      <w:r>
        <w:rPr>
          <w:rFonts w:ascii="Times New Roman" w:hAnsi="Times New Roman" w:cs="Times New Roman"/>
        </w:rPr>
        <w:t xml:space="preserve">. </w:t>
      </w:r>
    </w:p>
    <w:p w:rsidR="007E5638" w:rsidRDefault="007E5638" w:rsidP="007E563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Вероятность принятия ошибочного решения (ложноположительного решения (</w:t>
      </w:r>
      <w:r>
        <w:rPr>
          <w:rFonts w:ascii="Times New Roman" w:hAnsi="Times New Roman" w:cs="Times New Roman"/>
          <w:lang w:val="en-US"/>
        </w:rPr>
        <w:t>PFA</w:t>
      </w:r>
      <w:r>
        <w:rPr>
          <w:rFonts w:ascii="Times New Roman" w:hAnsi="Times New Roman" w:cs="Times New Roman"/>
        </w:rPr>
        <w:t xml:space="preserve">)) заключения о соответствии/не соответствии техническому требованию или стандарту </w:t>
      </w:r>
      <w:r>
        <w:rPr>
          <w:rFonts w:ascii="Times New Roman" w:hAnsi="Times New Roman" w:cs="Times New Roman"/>
          <w:b/>
        </w:rPr>
        <w:t xml:space="preserve">составляет </w:t>
      </w:r>
      <w:proofErr w:type="gramStart"/>
      <w:r>
        <w:rPr>
          <w:rFonts w:ascii="Times New Roman" w:hAnsi="Times New Roman" w:cs="Times New Roman"/>
          <w:b/>
        </w:rPr>
        <w:t>&lt; 50</w:t>
      </w:r>
      <w:proofErr w:type="gramEnd"/>
      <w:r>
        <w:rPr>
          <w:rFonts w:ascii="Times New Roman" w:hAnsi="Times New Roman" w:cs="Times New Roman"/>
          <w:b/>
        </w:rPr>
        <w:t>%</w:t>
      </w:r>
      <w:r>
        <w:rPr>
          <w:rFonts w:ascii="Times New Roman" w:hAnsi="Times New Roman" w:cs="Times New Roman"/>
        </w:rPr>
        <w:t xml:space="preserve"> (при условии симметричного нормального распределения измерений, значения доверительного интервала 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 xml:space="preserve">=95%, коэффициенте охвата 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</w:rPr>
        <w:t>=2).</w:t>
      </w:r>
    </w:p>
    <w:p w:rsidR="007E5638" w:rsidRDefault="007E5638" w:rsidP="007E5638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</w:t>
      </w:r>
      <w:proofErr w:type="gramStart"/>
      <w:r>
        <w:rPr>
          <w:rFonts w:ascii="Times New Roman" w:hAnsi="Times New Roman" w:cs="Times New Roman"/>
        </w:rPr>
        <w:t>При  представлении</w:t>
      </w:r>
      <w:proofErr w:type="gramEnd"/>
      <w:r>
        <w:rPr>
          <w:rFonts w:ascii="Times New Roman" w:hAnsi="Times New Roman" w:cs="Times New Roman"/>
        </w:rPr>
        <w:t xml:space="preserve"> заключения о соответствии/не соответствии испытываемой продукции техническому требованию или стандарту </w:t>
      </w:r>
      <w:r>
        <w:rPr>
          <w:rFonts w:ascii="Times New Roman" w:hAnsi="Times New Roman" w:cs="Times New Roman"/>
          <w:b/>
        </w:rPr>
        <w:t>с учетом неопределенности измерений</w:t>
      </w:r>
      <w:r>
        <w:rPr>
          <w:rFonts w:ascii="Times New Roman" w:hAnsi="Times New Roman" w:cs="Times New Roman"/>
        </w:rPr>
        <w:t xml:space="preserve"> заключение формулируется с использованием</w:t>
      </w:r>
      <w:r>
        <w:rPr>
          <w:rFonts w:ascii="Times New Roman" w:hAnsi="Times New Roman" w:cs="Times New Roman"/>
          <w:b/>
        </w:rPr>
        <w:t xml:space="preserve"> бинарного правила принятия решения с защитной полосой (</w:t>
      </w:r>
      <w:r>
        <w:rPr>
          <w:rFonts w:cs="Times New Roman"/>
          <w:b/>
        </w:rPr>
        <w:t>w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>. Диапазон защитной полосы равен расширенной неопределенности измерений (</w:t>
      </w:r>
      <w:r>
        <w:rPr>
          <w:rFonts w:cs="Times New Roman"/>
        </w:rPr>
        <w:t>w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</w:rPr>
        <w:t>).</w:t>
      </w:r>
    </w:p>
    <w:p w:rsidR="007E5638" w:rsidRDefault="007E5638" w:rsidP="007E563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Таким образом, при получении значения </w:t>
      </w:r>
      <w:r>
        <w:rPr>
          <w:rFonts w:ascii="Times New Roman" w:hAnsi="Times New Roman" w:cs="Times New Roman"/>
          <w:b/>
        </w:rPr>
        <w:t>равного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уровню</w:t>
      </w:r>
      <w:r>
        <w:rPr>
          <w:rFonts w:ascii="Times New Roman" w:hAnsi="Times New Roman" w:cs="Times New Roman"/>
        </w:rPr>
        <w:t xml:space="preserve"> установленного норматива или </w:t>
      </w:r>
      <w:r>
        <w:rPr>
          <w:rFonts w:ascii="Times New Roman" w:hAnsi="Times New Roman" w:cs="Times New Roman"/>
          <w:b/>
        </w:rPr>
        <w:t>ниже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уровня</w:t>
      </w:r>
      <w:r>
        <w:rPr>
          <w:rFonts w:ascii="Times New Roman" w:hAnsi="Times New Roman" w:cs="Times New Roman"/>
        </w:rPr>
        <w:t xml:space="preserve"> установленного норматива заключение представляется как: </w:t>
      </w:r>
      <w:r>
        <w:rPr>
          <w:rFonts w:ascii="Times New Roman" w:hAnsi="Times New Roman" w:cs="Times New Roman"/>
          <w:b/>
        </w:rPr>
        <w:t>«испытанный образец соответствует техническому требованию или стандарту»</w:t>
      </w:r>
      <w:r>
        <w:rPr>
          <w:rFonts w:ascii="Times New Roman" w:hAnsi="Times New Roman" w:cs="Times New Roman"/>
        </w:rPr>
        <w:t>.</w:t>
      </w:r>
    </w:p>
    <w:p w:rsidR="007E5638" w:rsidRDefault="007E5638" w:rsidP="007E563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получении значения </w:t>
      </w:r>
      <w:r>
        <w:rPr>
          <w:rFonts w:ascii="Times New Roman" w:hAnsi="Times New Roman" w:cs="Times New Roman"/>
          <w:b/>
        </w:rPr>
        <w:t>выше уровня</w:t>
      </w:r>
      <w:r>
        <w:rPr>
          <w:rFonts w:ascii="Times New Roman" w:hAnsi="Times New Roman" w:cs="Times New Roman"/>
        </w:rPr>
        <w:t xml:space="preserve"> установленного норматива заключение представляется как: </w:t>
      </w:r>
      <w:r>
        <w:rPr>
          <w:rFonts w:ascii="Times New Roman" w:hAnsi="Times New Roman" w:cs="Times New Roman"/>
          <w:b/>
        </w:rPr>
        <w:t>«испытанный образец не соответствует техническому требованию или стандарту»</w:t>
      </w:r>
      <w:r>
        <w:rPr>
          <w:rFonts w:ascii="Times New Roman" w:hAnsi="Times New Roman" w:cs="Times New Roman"/>
        </w:rPr>
        <w:t xml:space="preserve">. </w:t>
      </w:r>
    </w:p>
    <w:p w:rsidR="007E5638" w:rsidRDefault="007E5638" w:rsidP="007E563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Вероятность принятия ошибочного решения (ложноположительного решения (</w:t>
      </w:r>
      <w:r>
        <w:rPr>
          <w:rFonts w:ascii="Times New Roman" w:hAnsi="Times New Roman" w:cs="Times New Roman"/>
          <w:lang w:val="en-US"/>
        </w:rPr>
        <w:t>PFA</w:t>
      </w:r>
      <w:r>
        <w:rPr>
          <w:rFonts w:ascii="Times New Roman" w:hAnsi="Times New Roman" w:cs="Times New Roman"/>
        </w:rPr>
        <w:t>)) заключения о соответствии/не соответствии техническому требованию или стандарту</w:t>
      </w:r>
      <w:r>
        <w:rPr>
          <w:rFonts w:ascii="Times New Roman" w:hAnsi="Times New Roman" w:cs="Times New Roman"/>
          <w:b/>
        </w:rPr>
        <w:t xml:space="preserve"> составляет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&lt; 2</w:t>
      </w:r>
      <w:proofErr w:type="gramEnd"/>
      <w:r>
        <w:rPr>
          <w:rFonts w:ascii="Times New Roman" w:hAnsi="Times New Roman" w:cs="Times New Roman"/>
          <w:b/>
        </w:rPr>
        <w:t>,5%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%</w:t>
      </w:r>
      <w:r>
        <w:rPr>
          <w:rFonts w:ascii="Times New Roman" w:hAnsi="Times New Roman" w:cs="Times New Roman"/>
        </w:rPr>
        <w:t xml:space="preserve"> (при условии симметричного нормального распределения измерений, значения доверительного интервала 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 xml:space="preserve">=95%, коэффициенте охвата 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</w:rPr>
        <w:t>=2).</w:t>
      </w:r>
    </w:p>
    <w:p w:rsidR="007E5638" w:rsidRDefault="007E5638" w:rsidP="007E5638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7E5638" w:rsidRDefault="007E5638" w:rsidP="007E563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случаях несогласия Заказчика с используемым испытательной лабораторией правилом принятия решения Заказчик вправе определить иное правил</w:t>
      </w:r>
      <w:bookmarkStart w:id="0" w:name="_GoBack"/>
      <w:bookmarkEnd w:id="0"/>
      <w:r>
        <w:rPr>
          <w:rFonts w:ascii="Times New Roman" w:hAnsi="Times New Roman" w:cs="Times New Roman"/>
        </w:rPr>
        <w:t>о принятия решения.</w:t>
      </w:r>
    </w:p>
    <w:p w:rsidR="007E5638" w:rsidRDefault="007E5638" w:rsidP="007E563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определении Заказчиком иного правила принятия решения Заказчик уведомлен о рисках принятия ошибочного решения (ложноотрицательного/ ложноположительного). </w:t>
      </w:r>
    </w:p>
    <w:p w:rsidR="007E5638" w:rsidRDefault="007E5638" w:rsidP="007E563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Испытательная лаборатория не несет ответственности за выбор правила принятия решения, сделанного Заказчиком.</w:t>
      </w:r>
    </w:p>
    <w:p w:rsidR="007E5638" w:rsidRDefault="007E5638" w:rsidP="007E56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Правило принятия решения согласуется с Заказчиком до начала проведения испытаний.</w:t>
      </w:r>
    </w:p>
    <w:p w:rsidR="007E5638" w:rsidRDefault="007E5638" w:rsidP="007E56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E5638" w:rsidRDefault="007E5638" w:rsidP="007E563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109" w:type="dxa"/>
        <w:tblLook w:val="04A0" w:firstRow="1" w:lastRow="0" w:firstColumn="1" w:lastColumn="0" w:noHBand="0" w:noVBand="1"/>
      </w:tblPr>
      <w:tblGrid>
        <w:gridCol w:w="3120"/>
        <w:gridCol w:w="1417"/>
        <w:gridCol w:w="1560"/>
        <w:gridCol w:w="1559"/>
        <w:gridCol w:w="1417"/>
        <w:gridCol w:w="1559"/>
      </w:tblGrid>
      <w:tr w:rsidR="007E5638" w:rsidTr="00764DA8"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38" w:rsidRDefault="007E5638" w:rsidP="00764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38" w:rsidRDefault="007E5638" w:rsidP="00764D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</w:tc>
      </w:tr>
      <w:tr w:rsidR="007E5638" w:rsidTr="00764DA8">
        <w:trPr>
          <w:trHeight w:val="94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38" w:rsidRDefault="007E5638" w:rsidP="00764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стандартизации и управлению качеством РУП «Витебский ЦСМС»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38" w:rsidRDefault="007E5638" w:rsidP="00764DA8">
            <w:pPr>
              <w:rPr>
                <w:rFonts w:ascii="Times New Roman" w:hAnsi="Times New Roman" w:cs="Times New Roman"/>
              </w:rPr>
            </w:pPr>
          </w:p>
          <w:p w:rsidR="007E5638" w:rsidRDefault="007E5638" w:rsidP="00764DA8">
            <w:pPr>
              <w:rPr>
                <w:rFonts w:ascii="Times New Roman" w:hAnsi="Times New Roman" w:cs="Times New Roman"/>
              </w:rPr>
            </w:pPr>
          </w:p>
          <w:p w:rsidR="007E5638" w:rsidRDefault="007E5638" w:rsidP="00764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38" w:rsidRDefault="007E5638" w:rsidP="00764DA8">
            <w:pPr>
              <w:rPr>
                <w:rFonts w:ascii="Times New Roman" w:hAnsi="Times New Roman" w:cs="Times New Roman"/>
              </w:rPr>
            </w:pPr>
          </w:p>
          <w:p w:rsidR="007E5638" w:rsidRDefault="007E5638" w:rsidP="00764DA8">
            <w:pPr>
              <w:rPr>
                <w:rFonts w:ascii="Times New Roman" w:hAnsi="Times New Roman" w:cs="Times New Roman"/>
              </w:rPr>
            </w:pPr>
          </w:p>
          <w:p w:rsidR="007E5638" w:rsidRDefault="00A017A8" w:rsidP="00764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38" w:rsidRDefault="007E5638" w:rsidP="0076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38" w:rsidRDefault="007E5638" w:rsidP="0076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38" w:rsidRDefault="007E5638" w:rsidP="0076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38" w:rsidRDefault="007E5638" w:rsidP="0076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38" w:rsidRDefault="007E5638" w:rsidP="0076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38" w:rsidRDefault="007E5638" w:rsidP="0076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38" w:rsidRDefault="007E5638" w:rsidP="0076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38" w:rsidRDefault="007E5638" w:rsidP="0076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38" w:rsidRDefault="007E5638" w:rsidP="0076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7E5638" w:rsidTr="00764DA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38" w:rsidRDefault="007E5638" w:rsidP="00764D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38" w:rsidRDefault="007E5638" w:rsidP="00764D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38" w:rsidRDefault="007E5638" w:rsidP="00764D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38" w:rsidRDefault="007E5638" w:rsidP="00764D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(представитель Заказчика)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38" w:rsidRDefault="007E5638" w:rsidP="00764D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638" w:rsidRDefault="007E5638" w:rsidP="00764D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</w:t>
            </w:r>
          </w:p>
          <w:p w:rsidR="007E5638" w:rsidRDefault="007E5638" w:rsidP="00764D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подписи)</w:t>
            </w:r>
          </w:p>
        </w:tc>
      </w:tr>
    </w:tbl>
    <w:p w:rsidR="00475CA8" w:rsidRDefault="00A017A8"/>
    <w:sectPr w:rsidR="00475CA8" w:rsidSect="007E5638">
      <w:pgSz w:w="11906" w:h="16838"/>
      <w:pgMar w:top="56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47"/>
    <w:rsid w:val="007E5638"/>
    <w:rsid w:val="00A017A8"/>
    <w:rsid w:val="00BE4B47"/>
    <w:rsid w:val="00C96612"/>
    <w:rsid w:val="00E4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9FA47-D483-4C8D-919D-9F816DE3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il6</dc:creator>
  <cp:keywords/>
  <dc:description/>
  <cp:lastModifiedBy>Евгений Шандрик</cp:lastModifiedBy>
  <cp:revision>3</cp:revision>
  <dcterms:created xsi:type="dcterms:W3CDTF">2021-10-27T08:07:00Z</dcterms:created>
  <dcterms:modified xsi:type="dcterms:W3CDTF">2025-01-17T08:48:00Z</dcterms:modified>
</cp:coreProperties>
</file>